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B3" w:rsidRDefault="00170ED0" w:rsidP="00984E5D">
      <w:pPr>
        <w:spacing w:line="360" w:lineRule="auto"/>
        <w:jc w:val="both"/>
      </w:pPr>
      <w:r>
        <w:t>I</w:t>
      </w:r>
      <w:r w:rsidR="003C37B3">
        <w:t>m Würgegriff des Völkerrechts.</w:t>
      </w:r>
    </w:p>
    <w:p w:rsidR="003C37B3" w:rsidRDefault="003C37B3" w:rsidP="00984E5D">
      <w:pPr>
        <w:spacing w:line="360" w:lineRule="auto"/>
        <w:jc w:val="both"/>
      </w:pPr>
    </w:p>
    <w:p w:rsidR="00D5573F" w:rsidRDefault="003C37B3" w:rsidP="00984E5D">
      <w:pPr>
        <w:spacing w:line="360" w:lineRule="auto"/>
        <w:jc w:val="both"/>
      </w:pPr>
      <w:r>
        <w:t>Völkerrecht bricht Völkerrecht. So der Europäische Gerichtshof für Menschenrechte (EGMR) in seine</w:t>
      </w:r>
      <w:r w:rsidR="0063018C">
        <w:t xml:space="preserve">m jüngsten Urteil </w:t>
      </w:r>
      <w:proofErr w:type="spellStart"/>
      <w:r w:rsidR="0063018C">
        <w:t>al-Dulimi</w:t>
      </w:r>
      <w:proofErr w:type="spellEnd"/>
      <w:r>
        <w:t xml:space="preserve"> gegen die Schweiz. </w:t>
      </w:r>
    </w:p>
    <w:p w:rsidR="00D5573F" w:rsidRDefault="00D5573F" w:rsidP="00984E5D">
      <w:pPr>
        <w:spacing w:line="360" w:lineRule="auto"/>
        <w:jc w:val="both"/>
      </w:pPr>
    </w:p>
    <w:p w:rsidR="00984E5D" w:rsidRDefault="0000067E" w:rsidP="00984E5D">
      <w:pPr>
        <w:spacing w:line="360" w:lineRule="auto"/>
        <w:jc w:val="both"/>
      </w:pPr>
      <w:r>
        <w:t>Worum geht es?</w:t>
      </w:r>
      <w:r w:rsidR="003C37B3">
        <w:t xml:space="preserve"> </w:t>
      </w:r>
      <w:r>
        <w:t xml:space="preserve">Sanktionen, die </w:t>
      </w:r>
      <w:r w:rsidR="003C37B3">
        <w:t xml:space="preserve">der </w:t>
      </w:r>
      <w:r>
        <w:t>UNO-Sicherheitsrat</w:t>
      </w:r>
      <w:r w:rsidR="003C37B3">
        <w:t xml:space="preserve"> aussp</w:t>
      </w:r>
      <w:r>
        <w:t>richt, sind</w:t>
      </w:r>
      <w:r w:rsidR="003C37B3">
        <w:t xml:space="preserve"> für alle Staaten </w:t>
      </w:r>
      <w:r>
        <w:t xml:space="preserve">verbindlich. </w:t>
      </w:r>
      <w:r w:rsidR="00984E5D">
        <w:t xml:space="preserve">Nach der irakischen Invasion von </w:t>
      </w:r>
      <w:proofErr w:type="spellStart"/>
      <w:r w:rsidR="00984E5D">
        <w:t>Kuweit</w:t>
      </w:r>
      <w:proofErr w:type="spellEnd"/>
      <w:r w:rsidR="00984E5D">
        <w:t xml:space="preserve"> musste die Schweiz in Befolgung einer Resolution des Sicherheitsrates von 1990 Vermögenswerte</w:t>
      </w:r>
      <w:r>
        <w:t xml:space="preserve"> (rund 200 Millionen Franken)</w:t>
      </w:r>
      <w:r w:rsidR="00984E5D">
        <w:t xml:space="preserve"> von </w:t>
      </w:r>
      <w:proofErr w:type="spellStart"/>
      <w:r w:rsidR="00984E5D">
        <w:t>Al-Dulimi</w:t>
      </w:r>
      <w:proofErr w:type="spellEnd"/>
      <w:r>
        <w:t>, ehemals Finanzchef des irakischen Geheimdienstes, einfrieren und</w:t>
      </w:r>
      <w:r w:rsidR="00D4194B">
        <w:t xml:space="preserve"> an einen</w:t>
      </w:r>
      <w:r w:rsidR="00984E5D">
        <w:t xml:space="preserve"> Entwicklungsfonds für den Irak überweisen. </w:t>
      </w:r>
      <w:proofErr w:type="spellStart"/>
      <w:r w:rsidR="00984E5D">
        <w:t>Al-Dulimi</w:t>
      </w:r>
      <w:proofErr w:type="spellEnd"/>
      <w:r w:rsidR="00984E5D">
        <w:t xml:space="preserve"> hatte keine Möglichkeit, sich dagegen in einem rechtsstaatlich korrekten Verfahren vor den Instanzen der UNO zu wehren.</w:t>
      </w:r>
    </w:p>
    <w:p w:rsidR="00984E5D" w:rsidRDefault="00984E5D" w:rsidP="00984E5D">
      <w:pPr>
        <w:spacing w:line="360" w:lineRule="auto"/>
        <w:jc w:val="both"/>
      </w:pPr>
    </w:p>
    <w:p w:rsidR="00D5573F" w:rsidRDefault="00984E5D" w:rsidP="00984E5D">
      <w:pPr>
        <w:spacing w:line="360" w:lineRule="auto"/>
        <w:jc w:val="both"/>
      </w:pPr>
      <w:r>
        <w:t xml:space="preserve">Die Einziehung von Vermögenswerten erfolgt nach schweizerischem Recht </w:t>
      </w:r>
      <w:r w:rsidR="00BA400B">
        <w:t>üblicher Weise</w:t>
      </w:r>
      <w:r w:rsidR="007D2B87">
        <w:t xml:space="preserve"> </w:t>
      </w:r>
      <w:r>
        <w:t>in eine</w:t>
      </w:r>
      <w:r w:rsidR="007D2B87">
        <w:t>m Verfahren, in dem der Betroffene sich gegen den drohenden Vermögensverlust wehren kann, einem Verfahren, das insbesondere den Minimalanforderungen der EMRK entspricht. Muss dies auch dann gelten, wenn der Sicherheitsrat wie hier bereits verbindlich die Sanktion ausgesprochen hat? In seinem Urteil bejaht der EGMR diese Frage. Damit gerät die Schweiz wie alle anderen Europaratsstaaten in einen völkerrechtlichen Clinch. Nach Völkerrecht ist sie verpflichtet, UNO-Sanktionen ohne wenn und aber umzusetzen. Nach Völkerrecht ist sie ebenso verpflichtet, die Garantien der EMRK zu beachten und das Urteil aus Strassburg zu befolgen.</w:t>
      </w:r>
      <w:r w:rsidR="00BA400B">
        <w:t xml:space="preserve"> Ein</w:t>
      </w:r>
      <w:r w:rsidR="00D5573F">
        <w:t xml:space="preserve"> Normenkonflikt, der zu einer unerträglichen, formal nicht lösbaren Pflichtenkollision der betroffenen Staaten, hier vor allem der Schweiz führt.</w:t>
      </w:r>
    </w:p>
    <w:p w:rsidR="00D5573F" w:rsidRDefault="00D5573F" w:rsidP="00984E5D">
      <w:pPr>
        <w:spacing w:line="360" w:lineRule="auto"/>
        <w:jc w:val="both"/>
      </w:pPr>
    </w:p>
    <w:p w:rsidR="00AA2371" w:rsidRDefault="00D5573F" w:rsidP="00984E5D">
      <w:pPr>
        <w:spacing w:line="360" w:lineRule="auto"/>
        <w:jc w:val="both"/>
      </w:pPr>
      <w:r>
        <w:t>Das zeigt nebenbei, dass es – entgegen einer verbreiteten Floskel – „das Völkerrecht“ nicht gibt. Völkerrecht ist vielme</w:t>
      </w:r>
      <w:r w:rsidR="00AB0031">
        <w:t>hr ein vielschichtiges Phänomen. Wenn wie hier zwei Völkerrechtssysteme – das System der UNO und das des Europarates - aufeinanderprallen, wird deutlich, dass das Völkerrecht keine befriedigend</w:t>
      </w:r>
      <w:r w:rsidR="007970AB">
        <w:t>e Handlungsanweis</w:t>
      </w:r>
      <w:r w:rsidR="00170ED0">
        <w:t>ung geben kann, wie gerade das vorliegende</w:t>
      </w:r>
      <w:r w:rsidR="007970AB">
        <w:t xml:space="preserve"> Verfahren erweist. D</w:t>
      </w:r>
      <w:r w:rsidR="00B35F74">
        <w:t xml:space="preserve">ie Frage </w:t>
      </w:r>
      <w:r w:rsidR="007970AB">
        <w:t>war bereits in der kleinen Kammer umstritten (Verurteilung der Schweiz mit 4:3 Stimmen; Urteil vom 26. 11.</w:t>
      </w:r>
      <w:r w:rsidR="00B35F74">
        <w:t xml:space="preserve"> 2013). Das Urteil der Grossen Kammer war im Ergebnis deutli</w:t>
      </w:r>
      <w:r w:rsidR="005C5E77">
        <w:t>cher (15:2); aber</w:t>
      </w:r>
      <w:r w:rsidR="00B35F74">
        <w:t xml:space="preserve"> die </w:t>
      </w:r>
      <w:proofErr w:type="spellStart"/>
      <w:r w:rsidR="00B35F74">
        <w:t>grosse</w:t>
      </w:r>
      <w:proofErr w:type="spellEnd"/>
      <w:r w:rsidR="00B35F74">
        <w:t xml:space="preserve"> Zahl von Sondervoten</w:t>
      </w:r>
      <w:r w:rsidR="005C5E77">
        <w:t>, davon</w:t>
      </w:r>
      <w:r w:rsidR="00B35F74">
        <w:t xml:space="preserve"> zwei </w:t>
      </w:r>
      <w:proofErr w:type="spellStart"/>
      <w:r w:rsidR="00B35F74">
        <w:t>dissenti</w:t>
      </w:r>
      <w:r w:rsidR="00AA2371">
        <w:t>n</w:t>
      </w:r>
      <w:r w:rsidR="00B35F74">
        <w:t>g</w:t>
      </w:r>
      <w:proofErr w:type="spellEnd"/>
      <w:r w:rsidR="00B35F74">
        <w:t xml:space="preserve"> </w:t>
      </w:r>
      <w:proofErr w:type="spellStart"/>
      <w:r w:rsidR="00B35F74">
        <w:t>opinions</w:t>
      </w:r>
      <w:proofErr w:type="spellEnd"/>
      <w:r w:rsidR="005C5E77">
        <w:t>,</w:t>
      </w:r>
      <w:r w:rsidR="00EE6D02">
        <w:t xml:space="preserve"> illustriert</w:t>
      </w:r>
      <w:r w:rsidR="00AA2371">
        <w:t xml:space="preserve"> zu welcher Aporie die vorliegende Norm</w:t>
      </w:r>
      <w:r w:rsidR="002C6766">
        <w:t>en</w:t>
      </w:r>
      <w:r w:rsidR="00AA2371">
        <w:t>kollision führt</w:t>
      </w:r>
      <w:r w:rsidR="001E3682">
        <w:t xml:space="preserve">. </w:t>
      </w:r>
    </w:p>
    <w:p w:rsidR="00AA2371" w:rsidRDefault="00AA2371" w:rsidP="00984E5D">
      <w:pPr>
        <w:spacing w:line="360" w:lineRule="auto"/>
        <w:jc w:val="both"/>
      </w:pPr>
    </w:p>
    <w:p w:rsidR="009A3403" w:rsidRDefault="005C5E77" w:rsidP="00984E5D">
      <w:pPr>
        <w:spacing w:line="360" w:lineRule="auto"/>
        <w:jc w:val="both"/>
      </w:pPr>
      <w:r>
        <w:t xml:space="preserve">Zwei </w:t>
      </w:r>
      <w:r w:rsidR="0078299E">
        <w:t>Mitglieder des Sicherheitsrates</w:t>
      </w:r>
      <w:r w:rsidR="002C6766">
        <w:t>,</w:t>
      </w:r>
      <w:r>
        <w:t xml:space="preserve"> England und Frankreich, vertraten im Verfahren</w:t>
      </w:r>
      <w:r w:rsidR="0078299E">
        <w:t xml:space="preserve"> die Auffas</w:t>
      </w:r>
      <w:r w:rsidR="002C6766">
        <w:t>s</w:t>
      </w:r>
      <w:r>
        <w:t xml:space="preserve">ung, </w:t>
      </w:r>
      <w:r w:rsidR="0078299E">
        <w:t>auf</w:t>
      </w:r>
      <w:r w:rsidR="00EE6D02">
        <w:t xml:space="preserve"> G</w:t>
      </w:r>
      <w:r w:rsidR="0078299E">
        <w:t>rund</w:t>
      </w:r>
      <w:r w:rsidR="002C6766">
        <w:t xml:space="preserve"> von Art. 103 der UN-C</w:t>
      </w:r>
      <w:r w:rsidR="0078299E">
        <w:t>harta</w:t>
      </w:r>
      <w:r w:rsidR="002C6766">
        <w:t xml:space="preserve"> </w:t>
      </w:r>
      <w:r>
        <w:t xml:space="preserve">beanspruche </w:t>
      </w:r>
      <w:r w:rsidR="002C6766">
        <w:t>die Resolution des Sic</w:t>
      </w:r>
      <w:r w:rsidR="00A342F1">
        <w:t>herheitsrates absoluten Vorrang</w:t>
      </w:r>
      <w:r w:rsidR="002C6766">
        <w:t xml:space="preserve">. </w:t>
      </w:r>
      <w:r w:rsidR="00A342F1">
        <w:t>Damit sind s</w:t>
      </w:r>
      <w:r w:rsidR="002C6766">
        <w:t>ie nicht durchgedrungen. Wird der Sicherheitsrat nun über die Bücher gehen? Oder wird er dies schon aus Gründen des Pr</w:t>
      </w:r>
      <w:r>
        <w:t>estiges nicht tun? Muss man annehmen</w:t>
      </w:r>
      <w:r w:rsidR="002C6766">
        <w:t xml:space="preserve">, dass </w:t>
      </w:r>
      <w:r>
        <w:t>Russland und China, zwei</w:t>
      </w:r>
      <w:r w:rsidR="002C6766">
        <w:t xml:space="preserve"> Veto</w:t>
      </w:r>
      <w:r>
        <w:t>mächte ohne Sinn für rechtsstaatliche Verfahren</w:t>
      </w:r>
      <w:r w:rsidR="009A3403">
        <w:t>, kein Interesse an einer faktischen Unterwerfu</w:t>
      </w:r>
      <w:r>
        <w:t>ng der UNO unter den EGMR haben? Und dass die USA</w:t>
      </w:r>
      <w:r w:rsidR="001E3682">
        <w:t>, gewohnt</w:t>
      </w:r>
      <w:r w:rsidR="009A3403">
        <w:t>, anderen ihre Rec</w:t>
      </w:r>
      <w:r>
        <w:t>htsauffassung aufzunötigen,</w:t>
      </w:r>
      <w:r w:rsidR="009A3403">
        <w:t xml:space="preserve"> keinesfalls das Umgeke</w:t>
      </w:r>
      <w:r w:rsidR="001E3682">
        <w:t>hrte akzeptieren werden</w:t>
      </w:r>
      <w:r w:rsidR="00A342F1">
        <w:t>?</w:t>
      </w:r>
    </w:p>
    <w:p w:rsidR="009A3403" w:rsidRDefault="009A3403" w:rsidP="00984E5D">
      <w:pPr>
        <w:spacing w:line="360" w:lineRule="auto"/>
        <w:jc w:val="both"/>
      </w:pPr>
    </w:p>
    <w:p w:rsidR="0082343D" w:rsidRDefault="009A3403" w:rsidP="00984E5D">
      <w:pPr>
        <w:spacing w:line="360" w:lineRule="auto"/>
        <w:jc w:val="both"/>
      </w:pPr>
      <w:r>
        <w:t>So bleibt für die Schweiz und alle anderen Europar</w:t>
      </w:r>
      <w:r w:rsidR="001E3682">
        <w:t>atstaaten nur die Hoffnung,</w:t>
      </w:r>
      <w:r>
        <w:t xml:space="preserve"> der Sicherheitsrat </w:t>
      </w:r>
      <w:r w:rsidR="001E3682">
        <w:t>werde es zumindest</w:t>
      </w:r>
      <w:r>
        <w:t xml:space="preserve"> dulden</w:t>
      </w:r>
      <w:r w:rsidR="001E3682">
        <w:t>, dass</w:t>
      </w:r>
      <w:r w:rsidR="00B57CD0">
        <w:t xml:space="preserve"> si</w:t>
      </w:r>
      <w:r w:rsidR="00A342F1">
        <w:t>e</w:t>
      </w:r>
      <w:r w:rsidR="001E3682">
        <w:t xml:space="preserve"> in Beachtung des</w:t>
      </w:r>
      <w:r w:rsidR="00A342F1">
        <w:t xml:space="preserve"> Urteil</w:t>
      </w:r>
      <w:r w:rsidR="001E3682">
        <w:t>s von Strassburg</w:t>
      </w:r>
      <w:r w:rsidR="00EE6D02">
        <w:t xml:space="preserve"> die</w:t>
      </w:r>
      <w:r w:rsidR="00B57CD0">
        <w:t xml:space="preserve"> Weisungen von</w:t>
      </w:r>
      <w:r>
        <w:t xml:space="preserve"> </w:t>
      </w:r>
      <w:r w:rsidR="00EE6D02">
        <w:t>New York nicht bef</w:t>
      </w:r>
      <w:r w:rsidR="00B57CD0">
        <w:t>olgen werden.</w:t>
      </w:r>
    </w:p>
    <w:p w:rsidR="0082343D" w:rsidRDefault="0082343D" w:rsidP="00984E5D">
      <w:pPr>
        <w:spacing w:line="360" w:lineRule="auto"/>
        <w:jc w:val="both"/>
      </w:pPr>
    </w:p>
    <w:p w:rsidR="0063018C" w:rsidRDefault="001E3682" w:rsidP="00984E5D">
      <w:pPr>
        <w:spacing w:line="360" w:lineRule="auto"/>
        <w:jc w:val="both"/>
      </w:pPr>
      <w:r>
        <w:t xml:space="preserve">Soweit der EGMR auf Einhaltung rechtsstaatlicher Garantien bei der Durchsetzung von UNO-Sanktionen drängt, ist ihm zuzustimmen, nicht </w:t>
      </w:r>
      <w:r w:rsidR="00B8089F">
        <w:t xml:space="preserve">jedoch </w:t>
      </w:r>
      <w:r w:rsidR="00170ED0">
        <w:t>seiner</w:t>
      </w:r>
      <w:r>
        <w:t xml:space="preserve"> Verurteilung der Schweiz, da diese, wie die deutsche Richterin </w:t>
      </w:r>
      <w:proofErr w:type="spellStart"/>
      <w:r w:rsidR="00EF4CBC">
        <w:t>Nussberger</w:t>
      </w:r>
      <w:proofErr w:type="spellEnd"/>
      <w:r w:rsidR="00EF4CBC">
        <w:t xml:space="preserve"> </w:t>
      </w:r>
      <w:r w:rsidR="0000067E">
        <w:t xml:space="preserve">in ihrer </w:t>
      </w:r>
      <w:proofErr w:type="spellStart"/>
      <w:r w:rsidR="0000067E">
        <w:t>diss</w:t>
      </w:r>
      <w:r w:rsidR="00170ED0">
        <w:t>e</w:t>
      </w:r>
      <w:r w:rsidR="0000067E">
        <w:t>nting</w:t>
      </w:r>
      <w:proofErr w:type="spellEnd"/>
      <w:r w:rsidR="0000067E">
        <w:t xml:space="preserve"> </w:t>
      </w:r>
      <w:proofErr w:type="spellStart"/>
      <w:r w:rsidR="0000067E">
        <w:t>opinion</w:t>
      </w:r>
      <w:proofErr w:type="spellEnd"/>
      <w:r w:rsidR="0000067E">
        <w:t xml:space="preserve"> </w:t>
      </w:r>
      <w:r>
        <w:t xml:space="preserve">überzeugend darlegt, alles </w:t>
      </w:r>
      <w:r w:rsidR="00B8089F">
        <w:t>auf Grund der Umstände Zumutbare unternommen</w:t>
      </w:r>
      <w:r>
        <w:t xml:space="preserve"> hat.</w:t>
      </w:r>
    </w:p>
    <w:p w:rsidR="0063018C" w:rsidRDefault="0063018C" w:rsidP="00984E5D">
      <w:pPr>
        <w:spacing w:line="360" w:lineRule="auto"/>
        <w:jc w:val="both"/>
      </w:pPr>
    </w:p>
    <w:p w:rsidR="00301E3F" w:rsidRDefault="0063018C" w:rsidP="00984E5D">
      <w:pPr>
        <w:spacing w:line="360" w:lineRule="auto"/>
        <w:jc w:val="both"/>
      </w:pPr>
      <w:r>
        <w:t>WW 29. 6. 2016   www.martinschubarth.ch</w:t>
      </w:r>
    </w:p>
    <w:p w:rsidR="00301E3F" w:rsidRDefault="00301E3F" w:rsidP="00984E5D">
      <w:pPr>
        <w:spacing w:line="360" w:lineRule="auto"/>
        <w:jc w:val="both"/>
      </w:pPr>
    </w:p>
    <w:p w:rsidR="0053572C" w:rsidRDefault="0053572C" w:rsidP="00984E5D">
      <w:pPr>
        <w:spacing w:line="360" w:lineRule="auto"/>
        <w:jc w:val="both"/>
      </w:pPr>
    </w:p>
    <w:p w:rsidR="0053572C" w:rsidRDefault="0053572C" w:rsidP="00984E5D">
      <w:pPr>
        <w:spacing w:line="360" w:lineRule="auto"/>
        <w:jc w:val="both"/>
      </w:pPr>
    </w:p>
    <w:p w:rsidR="00984E5D" w:rsidRPr="00F50F4D" w:rsidRDefault="00984E5D" w:rsidP="00984E5D">
      <w:pPr>
        <w:spacing w:line="360" w:lineRule="auto"/>
        <w:jc w:val="both"/>
      </w:pPr>
    </w:p>
    <w:sectPr w:rsidR="00984E5D" w:rsidRPr="00F50F4D" w:rsidSect="00984E5D">
      <w:pgSz w:w="11900" w:h="16840"/>
      <w:pgMar w:top="1701" w:right="1701" w:bottom="170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C37B3"/>
    <w:rsid w:val="0000067E"/>
    <w:rsid w:val="00170ED0"/>
    <w:rsid w:val="001E3682"/>
    <w:rsid w:val="002C6766"/>
    <w:rsid w:val="00301E3F"/>
    <w:rsid w:val="003C37B3"/>
    <w:rsid w:val="0053572C"/>
    <w:rsid w:val="005C5E77"/>
    <w:rsid w:val="0063018C"/>
    <w:rsid w:val="0078299E"/>
    <w:rsid w:val="007970AB"/>
    <w:rsid w:val="007D2B87"/>
    <w:rsid w:val="0082343D"/>
    <w:rsid w:val="00981EEC"/>
    <w:rsid w:val="00984E5D"/>
    <w:rsid w:val="009A3403"/>
    <w:rsid w:val="00A342F1"/>
    <w:rsid w:val="00AA2371"/>
    <w:rsid w:val="00AB0031"/>
    <w:rsid w:val="00B35F74"/>
    <w:rsid w:val="00B57CD0"/>
    <w:rsid w:val="00B8089F"/>
    <w:rsid w:val="00BA400B"/>
    <w:rsid w:val="00C4015A"/>
    <w:rsid w:val="00D4194B"/>
    <w:rsid w:val="00D5573F"/>
    <w:rsid w:val="00EE6D02"/>
    <w:rsid w:val="00EF4CBC"/>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D2"/>
    <w:rPr>
      <w:rFonts w:ascii="Georgia" w:hAnsi="Georgia"/>
      <w:lang w:val="de-D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036EF9"/>
    <w:pPr>
      <w:tabs>
        <w:tab w:val="center" w:pos="4536"/>
        <w:tab w:val="right" w:pos="9072"/>
      </w:tabs>
    </w:pPr>
  </w:style>
  <w:style w:type="character" w:customStyle="1" w:styleId="En-tteCar">
    <w:name w:val="En-tête Car"/>
    <w:basedOn w:val="Policepardfaut"/>
    <w:link w:val="En-tte"/>
    <w:uiPriority w:val="99"/>
    <w:semiHidden/>
    <w:rsid w:val="00036EF9"/>
    <w:rPr>
      <w:rFonts w:ascii="Georgia" w:hAnsi="Georgia"/>
      <w:lang w:val="de-DE"/>
    </w:rPr>
  </w:style>
  <w:style w:type="paragraph" w:styleId="Pieddepage">
    <w:name w:val="footer"/>
    <w:basedOn w:val="Normal"/>
    <w:link w:val="PieddepageCar"/>
    <w:uiPriority w:val="99"/>
    <w:semiHidden/>
    <w:unhideWhenUsed/>
    <w:rsid w:val="00036EF9"/>
    <w:pPr>
      <w:tabs>
        <w:tab w:val="center" w:pos="4536"/>
        <w:tab w:val="right" w:pos="9072"/>
      </w:tabs>
    </w:pPr>
  </w:style>
  <w:style w:type="character" w:customStyle="1" w:styleId="PieddepageCar">
    <w:name w:val="Pied de page Car"/>
    <w:basedOn w:val="Policepardfaut"/>
    <w:link w:val="Pieddepage"/>
    <w:uiPriority w:val="99"/>
    <w:semiHidden/>
    <w:rsid w:val="00036EF9"/>
    <w:rPr>
      <w:rFonts w:ascii="Georgia" w:hAnsi="Georgia"/>
      <w:lang w:val="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Library:Application%20Support:Microsoft:Office:Mode&#768;les%20utilisateur:Mes%20mode&#768;les:Blank%20Blatt%203333.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Blatt 3333.dotx</Template>
  <TotalTime>237</TotalTime>
  <Pages>2</Pages>
  <Words>513</Words>
  <Characters>2928</Characters>
  <Application>Microsoft Macintosh Word</Application>
  <DocSecurity>0</DocSecurity>
  <Lines>24</Lines>
  <Paragraphs>5</Paragraphs>
  <ScaleCrop>false</ScaleCrop>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Schubarth</dc:creator>
  <cp:keywords/>
  <cp:lastModifiedBy>Martin Schubarth</cp:lastModifiedBy>
  <cp:revision>11</cp:revision>
  <cp:lastPrinted>2016-06-28T10:02:00Z</cp:lastPrinted>
  <dcterms:created xsi:type="dcterms:W3CDTF">2016-06-28T06:09:00Z</dcterms:created>
  <dcterms:modified xsi:type="dcterms:W3CDTF">2016-08-20T19:04:00Z</dcterms:modified>
</cp:coreProperties>
</file>